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54ED" w14:textId="77777777" w:rsidR="001678F3" w:rsidRPr="001678F3" w:rsidRDefault="001678F3" w:rsidP="001678F3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1678F3">
        <w:rPr>
          <w:rFonts w:ascii="Times New Roman" w:hAnsi="Times New Roman"/>
          <w:b/>
          <w:sz w:val="32"/>
          <w:szCs w:val="32"/>
        </w:rPr>
        <w:t>Администрация Петропавловского сельсовета</w:t>
      </w:r>
    </w:p>
    <w:p w14:paraId="16E2B3A2" w14:textId="77777777" w:rsidR="001678F3" w:rsidRPr="001678F3" w:rsidRDefault="001678F3" w:rsidP="001678F3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1678F3">
        <w:rPr>
          <w:rFonts w:ascii="Times New Roman" w:hAnsi="Times New Roman"/>
          <w:b/>
          <w:sz w:val="32"/>
          <w:szCs w:val="32"/>
        </w:rPr>
        <w:t>Балахтинский район  Красноярский край</w:t>
      </w:r>
    </w:p>
    <w:p w14:paraId="121215CA" w14:textId="77777777" w:rsidR="001678F3" w:rsidRDefault="001678F3" w:rsidP="001678F3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14:paraId="5ADA98E2" w14:textId="77777777" w:rsidR="001678F3" w:rsidRDefault="001678F3" w:rsidP="001678F3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1678F3">
        <w:rPr>
          <w:rFonts w:ascii="Times New Roman" w:hAnsi="Times New Roman"/>
          <w:b/>
          <w:sz w:val="32"/>
          <w:szCs w:val="32"/>
        </w:rPr>
        <w:t>Постановление</w:t>
      </w:r>
    </w:p>
    <w:p w14:paraId="0F280047" w14:textId="77777777" w:rsidR="001678F3" w:rsidRPr="001678F3" w:rsidRDefault="001678F3" w:rsidP="001678F3">
      <w:pPr>
        <w:pStyle w:val="a4"/>
        <w:jc w:val="center"/>
        <w:rPr>
          <w:rFonts w:ascii="Times New Roman" w:hAnsi="Times New Roman"/>
          <w:b/>
          <w:sz w:val="28"/>
        </w:rPr>
      </w:pPr>
    </w:p>
    <w:p w14:paraId="0C9F6608" w14:textId="77777777" w:rsidR="001678F3" w:rsidRPr="001678F3" w:rsidRDefault="001678F3" w:rsidP="001678F3">
      <w:pPr>
        <w:shd w:val="clear" w:color="auto" w:fill="FFFFFF"/>
        <w:jc w:val="center"/>
        <w:rPr>
          <w:rFonts w:ascii="Times New Roman" w:hAnsi="Times New Roman"/>
          <w:sz w:val="28"/>
        </w:rPr>
      </w:pPr>
      <w:r w:rsidRPr="001678F3">
        <w:rPr>
          <w:rFonts w:ascii="Times New Roman" w:hAnsi="Times New Roman"/>
          <w:sz w:val="28"/>
        </w:rPr>
        <w:t xml:space="preserve">.2023г.                             с.Петропавловка                                        № </w:t>
      </w:r>
      <w:r w:rsidR="00390537">
        <w:rPr>
          <w:rFonts w:ascii="Times New Roman" w:hAnsi="Times New Roman"/>
          <w:sz w:val="28"/>
        </w:rPr>
        <w:t>проект</w:t>
      </w:r>
    </w:p>
    <w:p w14:paraId="5A1A0A43" w14:textId="77777777" w:rsidR="001678F3" w:rsidRPr="001678F3" w:rsidRDefault="001678F3" w:rsidP="001678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678F3">
        <w:rPr>
          <w:rFonts w:ascii="Times New Roman" w:hAnsi="Times New Roman"/>
          <w:b/>
          <w:bCs/>
          <w:sz w:val="24"/>
          <w:szCs w:val="24"/>
        </w:rPr>
        <w:t xml:space="preserve">О мерах поддержки арендаторов муниципального </w:t>
      </w:r>
    </w:p>
    <w:p w14:paraId="34087F83" w14:textId="77777777" w:rsidR="001678F3" w:rsidRPr="001678F3" w:rsidRDefault="001678F3" w:rsidP="001678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78F3">
        <w:rPr>
          <w:rFonts w:ascii="Times New Roman" w:hAnsi="Times New Roman"/>
          <w:b/>
          <w:bCs/>
          <w:sz w:val="24"/>
          <w:szCs w:val="24"/>
        </w:rPr>
        <w:t>имущества в связи с частичной мобилизацией</w:t>
      </w:r>
    </w:p>
    <w:p w14:paraId="45108FE5" w14:textId="77777777" w:rsidR="001678F3" w:rsidRPr="001678F3" w:rsidRDefault="001678F3" w:rsidP="001678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6D0CB9" w14:textId="77777777" w:rsidR="001678F3" w:rsidRDefault="001678F3" w:rsidP="00167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распоряжением Правительства Российской Федерации от 15 октября 2022 года № 3046-р, на основании Устава Петропавловского сельсовета Балахтинского района  Красноярского края, постановляю: </w:t>
      </w:r>
    </w:p>
    <w:p w14:paraId="1D8DE874" w14:textId="77777777" w:rsidR="001678F3" w:rsidRDefault="001678F3" w:rsidP="00167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Предоставить арендаторам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физическим </w:t>
      </w:r>
      <w:r>
        <w:rPr>
          <w:rFonts w:ascii="Times New Roman" w:hAnsi="Times New Roman"/>
          <w:sz w:val="28"/>
          <w:szCs w:val="28"/>
        </w:rPr>
        <w:t xml:space="preserve">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Указом</w:t>
        </w:r>
      </w:hyperlink>
      <w:r>
        <w:rPr>
          <w:rFonts w:ascii="Times New Roman" w:hAnsi="Times New Roman"/>
          <w:sz w:val="28"/>
          <w:szCs w:val="28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пунктом 7 статьи 38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28 марта 1998 года № 53-ФЗ «О воинской обязанности и военной службе» (далее – Федеральный закон), либо заключившие контракт о добровольном содействии в выполнении задач, возложенных на Вооруженные Силы Российской Федерации:</w:t>
      </w:r>
    </w:p>
    <w:p w14:paraId="681B7C69" w14:textId="77777777" w:rsidR="001678F3" w:rsidRDefault="001678F3" w:rsidP="00167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14:paraId="0180B2EC" w14:textId="77777777" w:rsidR="001678F3" w:rsidRDefault="001678F3" w:rsidP="00167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возможность расторжения договоров аренды без применения штрафных санкций.</w:t>
      </w:r>
    </w:p>
    <w:p w14:paraId="415CB4FE" w14:textId="77777777" w:rsidR="001678F3" w:rsidRDefault="001678F3" w:rsidP="00167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Предоставление отсрочки уплаты арендной платы, указанной в </w:t>
      </w:r>
      <w:hyperlink r:id="rId6" w:anchor="P7" w:history="1">
        <w:r>
          <w:rPr>
            <w:rStyle w:val="a3"/>
            <w:rFonts w:ascii="Times New Roman" w:hAnsi="Times New Roman"/>
            <w:sz w:val="28"/>
            <w:szCs w:val="28"/>
          </w:rPr>
          <w:t>подпункте «а» пункта 1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p w14:paraId="1C984307" w14:textId="77777777" w:rsidR="001678F3" w:rsidRDefault="001678F3" w:rsidP="00167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</w:t>
      </w:r>
      <w:r>
        <w:rPr>
          <w:rFonts w:ascii="Times New Roman" w:hAnsi="Times New Roman"/>
          <w:sz w:val="28"/>
          <w:szCs w:val="28"/>
        </w:rPr>
        <w:lastRenderedPageBreak/>
        <w:t xml:space="preserve">Российской Федерации, лицом, указанным в </w:t>
      </w:r>
      <w:hyperlink r:id="rId7" w:anchor="P6" w:history="1">
        <w:r>
          <w:rPr>
            <w:rStyle w:val="a3"/>
            <w:rFonts w:ascii="Times New Roman" w:hAnsi="Times New Roman"/>
            <w:sz w:val="28"/>
            <w:szCs w:val="28"/>
          </w:rPr>
          <w:t>пункте 1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постановления;</w:t>
      </w:r>
    </w:p>
    <w:p w14:paraId="18501ED0" w14:textId="77777777" w:rsidR="001678F3" w:rsidRDefault="001678F3" w:rsidP="00167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</w:rPr>
          <w:t>пунктом 7 статьи 38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14:paraId="54BADF0A" w14:textId="77777777" w:rsidR="001678F3" w:rsidRDefault="001678F3" w:rsidP="00167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</w:t>
      </w:r>
      <w:hyperlink r:id="rId9" w:anchor="P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14:paraId="200B556E" w14:textId="77777777" w:rsidR="001678F3" w:rsidRDefault="001678F3" w:rsidP="00167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 платы по договору аренды;</w:t>
      </w:r>
    </w:p>
    <w:p w14:paraId="6DD92BC8" w14:textId="77777777" w:rsidR="001678F3" w:rsidRDefault="001678F3" w:rsidP="00167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14:paraId="3F719B28" w14:textId="77777777" w:rsidR="001678F3" w:rsidRDefault="001678F3" w:rsidP="00167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прохождения лицом, указанным в пункте 1,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14:paraId="045A1EFB" w14:textId="77777777" w:rsidR="001678F3" w:rsidRDefault="001678F3" w:rsidP="00167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</w:t>
      </w:r>
      <w:r>
        <w:rPr>
          <w:rFonts w:ascii="Times New Roman" w:hAnsi="Times New Roman" w:cs="Times New Roman"/>
          <w:sz w:val="28"/>
          <w:szCs w:val="28"/>
        </w:rPr>
        <w:lastRenderedPageBreak/>
        <w:t>Вооруженные Силы Российской Федерации, до дня возобновления использования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14:paraId="106347AC" w14:textId="77777777" w:rsidR="001678F3" w:rsidRDefault="001678F3" w:rsidP="00167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Расторжение договора аренды без применения штрафных санкций, указанное в </w:t>
      </w:r>
      <w:hyperlink r:id="rId10" w:anchor="P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подпункте «б»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p w14:paraId="4BC145B6" w14:textId="77777777" w:rsidR="001678F3" w:rsidRDefault="001678F3" w:rsidP="00167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14:paraId="509C21BF" w14:textId="77777777" w:rsidR="001678F3" w:rsidRDefault="001678F3" w:rsidP="00167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14:paraId="10C772EF" w14:textId="77777777" w:rsidR="001678F3" w:rsidRDefault="001678F3" w:rsidP="00167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14:paraId="4E90E66F" w14:textId="77777777" w:rsidR="001678F3" w:rsidRDefault="001678F3" w:rsidP="00167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распространяется на лиц, указанных в пункте 1 настоящего постановления, которые арендуют: </w:t>
      </w:r>
    </w:p>
    <w:p w14:paraId="27E4FF3A" w14:textId="77777777" w:rsidR="001678F3" w:rsidRDefault="001678F3" w:rsidP="00167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муниципальное имущество, закрепленное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учреждениями, которые находятся в ведении </w:t>
      </w:r>
      <w:r>
        <w:rPr>
          <w:rFonts w:ascii="Times New Roman" w:hAnsi="Times New Roman"/>
          <w:sz w:val="28"/>
          <w:szCs w:val="28"/>
        </w:rPr>
        <w:t>Петропавловского сельсовета Балахтинского района Красноярского края;</w:t>
      </w:r>
    </w:p>
    <w:p w14:paraId="172011D0" w14:textId="77777777" w:rsidR="001678F3" w:rsidRDefault="001678F3" w:rsidP="00167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имущество</w:t>
      </w:r>
      <w:r w:rsidR="0029094C">
        <w:rPr>
          <w:rFonts w:ascii="Times New Roman" w:hAnsi="Times New Roman" w:cs="Times New Roman"/>
          <w:sz w:val="28"/>
          <w:szCs w:val="28"/>
        </w:rPr>
        <w:t xml:space="preserve"> Петропавловского сельсовета Балахтинского района </w:t>
      </w:r>
      <w:r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29094C">
        <w:rPr>
          <w:rFonts w:ascii="Times New Roman" w:hAnsi="Times New Roman" w:cs="Times New Roman"/>
          <w:sz w:val="28"/>
          <w:szCs w:val="28"/>
        </w:rPr>
        <w:t xml:space="preserve"> (в том числе земельные </w:t>
      </w:r>
      <w:r>
        <w:rPr>
          <w:rFonts w:ascii="Times New Roman" w:hAnsi="Times New Roman" w:cs="Times New Roman"/>
          <w:sz w:val="28"/>
          <w:szCs w:val="28"/>
        </w:rPr>
        <w:t>участк</w:t>
      </w:r>
      <w:r w:rsidR="0029094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45825D0" w14:textId="77777777" w:rsidR="001678F3" w:rsidRDefault="001678F3" w:rsidP="00167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со дня его официального опубликования (обнародования) и распространяется на правоотношения, возникшие с 15 октября 2022 года. </w:t>
      </w:r>
    </w:p>
    <w:p w14:paraId="04AF80D2" w14:textId="77777777" w:rsidR="001678F3" w:rsidRDefault="001678F3" w:rsidP="0016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EDAD1D" w14:textId="77777777" w:rsidR="00C14F65" w:rsidRDefault="00C14F65" w:rsidP="0016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170D8C" w14:textId="498AE919" w:rsidR="001678F3" w:rsidRPr="001678F3" w:rsidRDefault="001678F3" w:rsidP="001678F3">
      <w:pPr>
        <w:jc w:val="center"/>
        <w:rPr>
          <w:rStyle w:val="apple-converted-space"/>
          <w:rFonts w:ascii="Times New Roman" w:hAnsi="Times New Roman"/>
          <w:sz w:val="28"/>
          <w:szCs w:val="28"/>
        </w:rPr>
      </w:pPr>
      <w:r w:rsidRPr="001678F3">
        <w:rPr>
          <w:rStyle w:val="apple-converted-space"/>
          <w:rFonts w:ascii="Times New Roman" w:hAnsi="Times New Roman"/>
          <w:sz w:val="28"/>
          <w:szCs w:val="28"/>
        </w:rPr>
        <w:t>Глава сельсовета                                                              Н.В.</w:t>
      </w:r>
      <w:r w:rsidR="002705AD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1678F3">
        <w:rPr>
          <w:rStyle w:val="apple-converted-space"/>
          <w:rFonts w:ascii="Times New Roman" w:hAnsi="Times New Roman"/>
          <w:sz w:val="28"/>
          <w:szCs w:val="28"/>
        </w:rPr>
        <w:t>Захаренко</w:t>
      </w:r>
    </w:p>
    <w:p w14:paraId="376F8FCC" w14:textId="77777777" w:rsidR="0049165B" w:rsidRPr="001678F3" w:rsidRDefault="0049165B" w:rsidP="001678F3">
      <w:pPr>
        <w:spacing w:after="0" w:line="240" w:lineRule="auto"/>
        <w:jc w:val="both"/>
        <w:rPr>
          <w:rFonts w:ascii="Times New Roman" w:hAnsi="Times New Roman"/>
        </w:rPr>
      </w:pPr>
    </w:p>
    <w:sectPr w:rsidR="0049165B" w:rsidRPr="001678F3" w:rsidSect="00491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8F3"/>
    <w:rsid w:val="001678F3"/>
    <w:rsid w:val="002705AD"/>
    <w:rsid w:val="0029094C"/>
    <w:rsid w:val="002F3524"/>
    <w:rsid w:val="00390537"/>
    <w:rsid w:val="0049165B"/>
    <w:rsid w:val="00C14F65"/>
    <w:rsid w:val="00E0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88A5A"/>
  <w15:docId w15:val="{25A8D2F3-E3B5-41CA-8146-940A8A95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8F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1678F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78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678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1678F3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1678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1678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167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8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F9FDB7528136D43C24019FDC82DD97CC326FD604BB35D44AF6C9710464BE2A98A606F13603C47271C209E42262A38D046D7D9893J6IB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zer\Downloads\168613001522879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zer\Downloads\168613001522879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1BEB39A7DD9D7A97CD03BE03755F470F9B9036B772B2C40573D9138DA89B280B5D8183CAD067D5578C12971F069492B54DB4DAC49I0IFO" TargetMode="External"/><Relationship Id="rId10" Type="http://schemas.openxmlformats.org/officeDocument/2006/relationships/hyperlink" Target="file:///C:\Users\uzer\Downloads\168613001522879.docx" TargetMode="External"/><Relationship Id="rId4" Type="http://schemas.openxmlformats.org/officeDocument/2006/relationships/hyperlink" Target="consultantplus://offline/ref=41BEB39A7DD9D7A97CD03BE03755F470F9B907667D202C40573D9138DA89B280A7D84037AC096800289B7E7CF2I6I2O" TargetMode="External"/><Relationship Id="rId9" Type="http://schemas.openxmlformats.org/officeDocument/2006/relationships/hyperlink" Target="file:///C:\Users\uzer\Downloads\16861300152287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1</cp:lastModifiedBy>
  <cp:revision>5</cp:revision>
  <cp:lastPrinted>2023-06-08T03:47:00Z</cp:lastPrinted>
  <dcterms:created xsi:type="dcterms:W3CDTF">2023-06-08T02:50:00Z</dcterms:created>
  <dcterms:modified xsi:type="dcterms:W3CDTF">2023-06-15T07:51:00Z</dcterms:modified>
</cp:coreProperties>
</file>