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95" w:rsidRPr="00F8288E" w:rsidRDefault="00EF1195" w:rsidP="00EF1195">
      <w:pPr>
        <w:jc w:val="center"/>
        <w:rPr>
          <w:rFonts w:ascii="Arial" w:hAnsi="Arial" w:cs="Arial"/>
          <w:b/>
          <w:sz w:val="24"/>
          <w:szCs w:val="24"/>
        </w:rPr>
      </w:pPr>
      <w:r w:rsidRPr="00F8288E">
        <w:rPr>
          <w:rFonts w:ascii="Arial" w:hAnsi="Arial" w:cs="Arial"/>
          <w:b/>
          <w:sz w:val="24"/>
          <w:szCs w:val="24"/>
        </w:rPr>
        <w:t>Администрация Петропавловского сельсовета</w:t>
      </w:r>
    </w:p>
    <w:p w:rsidR="00EF1195" w:rsidRPr="00F8288E" w:rsidRDefault="00EF1195" w:rsidP="00EF1195">
      <w:pPr>
        <w:jc w:val="center"/>
        <w:rPr>
          <w:rFonts w:ascii="Arial" w:hAnsi="Arial" w:cs="Arial"/>
          <w:b/>
          <w:sz w:val="24"/>
          <w:szCs w:val="24"/>
        </w:rPr>
      </w:pPr>
      <w:r w:rsidRPr="00F8288E">
        <w:rPr>
          <w:rFonts w:ascii="Arial" w:hAnsi="Arial" w:cs="Arial"/>
          <w:b/>
          <w:sz w:val="24"/>
          <w:szCs w:val="24"/>
        </w:rPr>
        <w:t>Балахтинского района  Красноярского края</w:t>
      </w:r>
    </w:p>
    <w:p w:rsidR="00EF1195" w:rsidRPr="00F8288E" w:rsidRDefault="00EF1195" w:rsidP="00EF1195">
      <w:pPr>
        <w:jc w:val="center"/>
        <w:rPr>
          <w:rFonts w:ascii="Arial" w:hAnsi="Arial" w:cs="Arial"/>
          <w:b/>
          <w:sz w:val="24"/>
          <w:szCs w:val="24"/>
        </w:rPr>
      </w:pPr>
      <w:r w:rsidRPr="00F8288E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EF1195" w:rsidRPr="00F8288E" w:rsidRDefault="00EF1195" w:rsidP="00EF1195">
      <w:pPr>
        <w:jc w:val="both"/>
        <w:rPr>
          <w:rFonts w:ascii="Arial" w:hAnsi="Arial" w:cs="Arial"/>
          <w:b/>
          <w:sz w:val="24"/>
          <w:szCs w:val="24"/>
        </w:rPr>
      </w:pPr>
      <w:r w:rsidRPr="00F8288E">
        <w:rPr>
          <w:rFonts w:ascii="Arial" w:hAnsi="Arial" w:cs="Arial"/>
          <w:b/>
          <w:sz w:val="24"/>
          <w:szCs w:val="24"/>
        </w:rPr>
        <w:t xml:space="preserve">      </w:t>
      </w:r>
      <w:r w:rsidR="00EC2CB5" w:rsidRPr="00F8288E">
        <w:rPr>
          <w:rFonts w:ascii="Arial" w:hAnsi="Arial" w:cs="Arial"/>
          <w:b/>
          <w:sz w:val="24"/>
          <w:szCs w:val="24"/>
        </w:rPr>
        <w:t xml:space="preserve">от 26.04.2017 г.  </w:t>
      </w:r>
      <w:r w:rsidRPr="00F8288E">
        <w:rPr>
          <w:rFonts w:ascii="Arial" w:hAnsi="Arial" w:cs="Arial"/>
          <w:b/>
          <w:sz w:val="24"/>
          <w:szCs w:val="24"/>
        </w:rPr>
        <w:t xml:space="preserve">           </w:t>
      </w:r>
      <w:r w:rsidR="00EC2CB5" w:rsidRPr="00F8288E">
        <w:rPr>
          <w:rFonts w:ascii="Arial" w:hAnsi="Arial" w:cs="Arial"/>
          <w:b/>
          <w:sz w:val="24"/>
          <w:szCs w:val="24"/>
        </w:rPr>
        <w:t xml:space="preserve"> </w:t>
      </w:r>
      <w:r w:rsidRPr="00F8288E">
        <w:rPr>
          <w:rFonts w:ascii="Arial" w:hAnsi="Arial" w:cs="Arial"/>
          <w:b/>
          <w:sz w:val="24"/>
          <w:szCs w:val="24"/>
        </w:rPr>
        <w:t xml:space="preserve">         с</w:t>
      </w:r>
      <w:proofErr w:type="gramStart"/>
      <w:r w:rsidRPr="00F8288E">
        <w:rPr>
          <w:rFonts w:ascii="Arial" w:hAnsi="Arial" w:cs="Arial"/>
          <w:b/>
          <w:sz w:val="24"/>
          <w:szCs w:val="24"/>
        </w:rPr>
        <w:t>.П</w:t>
      </w:r>
      <w:proofErr w:type="gramEnd"/>
      <w:r w:rsidRPr="00F8288E">
        <w:rPr>
          <w:rFonts w:ascii="Arial" w:hAnsi="Arial" w:cs="Arial"/>
          <w:b/>
          <w:sz w:val="24"/>
          <w:szCs w:val="24"/>
        </w:rPr>
        <w:t xml:space="preserve">етропавловка                                № </w:t>
      </w:r>
      <w:r w:rsidR="00EC2CB5" w:rsidRPr="00F8288E">
        <w:rPr>
          <w:rFonts w:ascii="Arial" w:hAnsi="Arial" w:cs="Arial"/>
          <w:b/>
          <w:sz w:val="24"/>
          <w:szCs w:val="24"/>
        </w:rPr>
        <w:t>11</w:t>
      </w:r>
    </w:p>
    <w:p w:rsidR="00EF1195" w:rsidRPr="00F8288E" w:rsidRDefault="00EF1195" w:rsidP="00EF1195">
      <w:pPr>
        <w:jc w:val="both"/>
        <w:rPr>
          <w:rFonts w:ascii="Arial" w:hAnsi="Arial" w:cs="Arial"/>
          <w:b/>
          <w:sz w:val="24"/>
          <w:szCs w:val="24"/>
        </w:rPr>
      </w:pPr>
      <w:r w:rsidRPr="00F8288E">
        <w:rPr>
          <w:rFonts w:ascii="Arial" w:hAnsi="Arial" w:cs="Arial"/>
          <w:b/>
          <w:sz w:val="24"/>
          <w:szCs w:val="24"/>
        </w:rPr>
        <w:t>О внесении изменений в постановление № 06 от 20.03.2015г. «О комиссии по соблюдению требований к служебному  поведению муниципальных служащих и урегулирования конфликта интересов».</w:t>
      </w:r>
    </w:p>
    <w:p w:rsidR="00EF1195" w:rsidRPr="00F8288E" w:rsidRDefault="00EF1195" w:rsidP="00EF1195">
      <w:pPr>
        <w:jc w:val="both"/>
        <w:rPr>
          <w:rFonts w:ascii="Arial" w:hAnsi="Arial" w:cs="Arial"/>
          <w:sz w:val="24"/>
          <w:szCs w:val="24"/>
        </w:rPr>
      </w:pPr>
      <w:r w:rsidRPr="00F8288E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F8288E">
        <w:rPr>
          <w:rFonts w:ascii="Arial" w:hAnsi="Arial" w:cs="Arial"/>
          <w:sz w:val="24"/>
          <w:szCs w:val="24"/>
        </w:rPr>
        <w:t xml:space="preserve"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 ред. Указа № 120 от 08.03.2015), руководствуясь Уставом Петропавловского сельсовета </w:t>
      </w:r>
      <w:r w:rsidRPr="00F8288E">
        <w:rPr>
          <w:rFonts w:ascii="Arial" w:hAnsi="Arial" w:cs="Arial"/>
          <w:b/>
          <w:sz w:val="24"/>
          <w:szCs w:val="24"/>
        </w:rPr>
        <w:t>постановляю</w:t>
      </w:r>
      <w:r w:rsidRPr="00F8288E">
        <w:rPr>
          <w:rFonts w:ascii="Arial" w:hAnsi="Arial" w:cs="Arial"/>
          <w:sz w:val="24"/>
          <w:szCs w:val="24"/>
        </w:rPr>
        <w:t>:</w:t>
      </w:r>
      <w:proofErr w:type="gramEnd"/>
    </w:p>
    <w:p w:rsidR="00EF1195" w:rsidRPr="00F8288E" w:rsidRDefault="00EF1195" w:rsidP="00EF119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8288E">
        <w:rPr>
          <w:rFonts w:ascii="Arial" w:hAnsi="Arial" w:cs="Arial"/>
          <w:sz w:val="24"/>
          <w:szCs w:val="24"/>
        </w:rPr>
        <w:t xml:space="preserve">Пункт 3.1. раздела 3  Положения о комиссии по соблюдению требований к служебному поведению муниципальных служащих и урегулированию конфликта интересов </w:t>
      </w:r>
      <w:proofErr w:type="gramStart"/>
      <w:r w:rsidRPr="00F8288E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F8288E">
        <w:rPr>
          <w:rFonts w:ascii="Arial" w:hAnsi="Arial" w:cs="Arial"/>
          <w:sz w:val="24"/>
          <w:szCs w:val="24"/>
        </w:rPr>
        <w:t xml:space="preserve"> № 1 к постановлению  № 06 от 20.03.2015г. об основаниях проведения заседаний комиссии по соблюдению требований к служебному поведению муниципальных служащих и урегулированию конфликта интересов дополнить пунктами  следующего содержания:</w:t>
      </w:r>
    </w:p>
    <w:p w:rsidR="00EF1195" w:rsidRPr="00F8288E" w:rsidRDefault="00EF1195" w:rsidP="00EF119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8288E">
        <w:rPr>
          <w:rFonts w:ascii="Arial" w:hAnsi="Arial" w:cs="Arial"/>
          <w:sz w:val="24"/>
          <w:szCs w:val="24"/>
        </w:rPr>
        <w:t xml:space="preserve">и)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</w:t>
      </w:r>
      <w:r w:rsidR="000D0E2A" w:rsidRPr="00F8288E">
        <w:rPr>
          <w:rFonts w:ascii="Arial" w:hAnsi="Arial" w:cs="Arial"/>
          <w:sz w:val="24"/>
          <w:szCs w:val="24"/>
        </w:rPr>
        <w:t xml:space="preserve"> муниципальными </w:t>
      </w:r>
      <w:r w:rsidRPr="00F8288E">
        <w:rPr>
          <w:rFonts w:ascii="Arial" w:hAnsi="Arial" w:cs="Arial"/>
          <w:sz w:val="24"/>
          <w:szCs w:val="24"/>
        </w:rPr>
        <w:t>нормативным</w:t>
      </w:r>
      <w:r w:rsidR="000D0E2A" w:rsidRPr="00F8288E">
        <w:rPr>
          <w:rFonts w:ascii="Arial" w:hAnsi="Arial" w:cs="Arial"/>
          <w:sz w:val="24"/>
          <w:szCs w:val="24"/>
        </w:rPr>
        <w:t xml:space="preserve">и </w:t>
      </w:r>
      <w:r w:rsidRPr="00F8288E">
        <w:rPr>
          <w:rFonts w:ascii="Arial" w:hAnsi="Arial" w:cs="Arial"/>
          <w:sz w:val="24"/>
          <w:szCs w:val="24"/>
        </w:rPr>
        <w:t xml:space="preserve"> правовым</w:t>
      </w:r>
      <w:r w:rsidR="000D0E2A" w:rsidRPr="00F8288E">
        <w:rPr>
          <w:rFonts w:ascii="Arial" w:hAnsi="Arial" w:cs="Arial"/>
          <w:sz w:val="24"/>
          <w:szCs w:val="24"/>
        </w:rPr>
        <w:t xml:space="preserve">и </w:t>
      </w:r>
      <w:r w:rsidRPr="00F8288E">
        <w:rPr>
          <w:rFonts w:ascii="Arial" w:hAnsi="Arial" w:cs="Arial"/>
          <w:sz w:val="24"/>
          <w:szCs w:val="24"/>
        </w:rPr>
        <w:t xml:space="preserve"> акта</w:t>
      </w:r>
      <w:r w:rsidR="000D0E2A" w:rsidRPr="00F8288E">
        <w:rPr>
          <w:rFonts w:ascii="Arial" w:hAnsi="Arial" w:cs="Arial"/>
          <w:sz w:val="24"/>
          <w:szCs w:val="24"/>
        </w:rPr>
        <w:t>ми;</w:t>
      </w:r>
      <w:proofErr w:type="gramEnd"/>
    </w:p>
    <w:p w:rsidR="000D0E2A" w:rsidRPr="00F8288E" w:rsidRDefault="00EF1195" w:rsidP="000D0E2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8288E">
        <w:rPr>
          <w:rFonts w:ascii="Arial" w:hAnsi="Arial" w:cs="Arial"/>
          <w:sz w:val="24"/>
          <w:szCs w:val="24"/>
        </w:rPr>
        <w:t>к)</w:t>
      </w:r>
      <w:r w:rsidR="000D0E2A" w:rsidRPr="00F8288E">
        <w:rPr>
          <w:rFonts w:ascii="Arial" w:hAnsi="Arial" w:cs="Arial"/>
          <w:sz w:val="24"/>
          <w:szCs w:val="24"/>
        </w:rPr>
        <w:t xml:space="preserve"> заявление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</w:t>
      </w:r>
      <w:proofErr w:type="gramEnd"/>
      <w:r w:rsidR="000D0E2A" w:rsidRPr="00F8288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D0E2A" w:rsidRPr="00F8288E">
        <w:rPr>
          <w:rFonts w:ascii="Arial" w:hAnsi="Arial" w:cs="Arial"/>
          <w:sz w:val="24"/>
          <w:szCs w:val="24"/>
        </w:rP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</w:t>
      </w:r>
      <w:proofErr w:type="gramEnd"/>
      <w:r w:rsidR="000D0E2A" w:rsidRPr="00F8288E">
        <w:rPr>
          <w:rFonts w:ascii="Arial" w:hAnsi="Arial" w:cs="Arial"/>
          <w:sz w:val="24"/>
          <w:szCs w:val="24"/>
        </w:rPr>
        <w:t xml:space="preserve">) имеются иностранные финансовые </w:t>
      </w:r>
      <w:r w:rsidR="000D0E2A" w:rsidRPr="00F8288E">
        <w:rPr>
          <w:rFonts w:ascii="Arial" w:hAnsi="Arial" w:cs="Arial"/>
          <w:sz w:val="24"/>
          <w:szCs w:val="24"/>
        </w:rPr>
        <w:lastRenderedPageBreak/>
        <w:t>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D0E2A" w:rsidRPr="00F8288E" w:rsidRDefault="000D0E2A" w:rsidP="000D0E2A">
      <w:pPr>
        <w:jc w:val="both"/>
        <w:rPr>
          <w:rFonts w:ascii="Arial" w:hAnsi="Arial" w:cs="Arial"/>
          <w:sz w:val="24"/>
          <w:szCs w:val="24"/>
        </w:rPr>
      </w:pPr>
      <w:r w:rsidRPr="00F8288E">
        <w:rPr>
          <w:rFonts w:ascii="Arial" w:hAnsi="Arial" w:cs="Arial"/>
          <w:sz w:val="24"/>
          <w:szCs w:val="24"/>
        </w:rPr>
        <w:t>л)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606E6" w:rsidRPr="00F8288E" w:rsidRDefault="00B606E6" w:rsidP="000D0E2A">
      <w:pPr>
        <w:jc w:val="both"/>
        <w:rPr>
          <w:rFonts w:ascii="Arial" w:hAnsi="Arial" w:cs="Arial"/>
          <w:sz w:val="24"/>
          <w:szCs w:val="24"/>
        </w:rPr>
      </w:pPr>
      <w:r w:rsidRPr="00F8288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8288E">
        <w:rPr>
          <w:rFonts w:ascii="Arial" w:hAnsi="Arial" w:cs="Arial"/>
          <w:sz w:val="24"/>
          <w:szCs w:val="24"/>
        </w:rPr>
        <w:t>Контроль,  за</w:t>
      </w:r>
      <w:proofErr w:type="gramEnd"/>
      <w:r w:rsidRPr="00F8288E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B606E6" w:rsidRPr="00F8288E" w:rsidRDefault="00B606E6" w:rsidP="000D0E2A">
      <w:pPr>
        <w:jc w:val="both"/>
        <w:rPr>
          <w:rFonts w:ascii="Arial" w:hAnsi="Arial" w:cs="Arial"/>
          <w:sz w:val="24"/>
          <w:szCs w:val="24"/>
        </w:rPr>
      </w:pPr>
      <w:r w:rsidRPr="00F8288E">
        <w:rPr>
          <w:rFonts w:ascii="Arial" w:hAnsi="Arial" w:cs="Arial"/>
          <w:sz w:val="24"/>
          <w:szCs w:val="24"/>
        </w:rPr>
        <w:t>3. Постановление вступает в силу со дня подписания.</w:t>
      </w:r>
    </w:p>
    <w:p w:rsidR="00B606E6" w:rsidRPr="00F8288E" w:rsidRDefault="00B606E6" w:rsidP="000D0E2A">
      <w:pPr>
        <w:jc w:val="both"/>
        <w:rPr>
          <w:rFonts w:ascii="Arial" w:hAnsi="Arial" w:cs="Arial"/>
          <w:sz w:val="24"/>
          <w:szCs w:val="24"/>
        </w:rPr>
      </w:pPr>
    </w:p>
    <w:p w:rsidR="00B606E6" w:rsidRPr="00F8288E" w:rsidRDefault="00B606E6" w:rsidP="000D0E2A">
      <w:pPr>
        <w:jc w:val="both"/>
        <w:rPr>
          <w:rFonts w:ascii="Arial" w:hAnsi="Arial" w:cs="Arial"/>
          <w:sz w:val="24"/>
          <w:szCs w:val="24"/>
        </w:rPr>
      </w:pPr>
      <w:r w:rsidRPr="00F8288E">
        <w:rPr>
          <w:rFonts w:ascii="Arial" w:hAnsi="Arial" w:cs="Arial"/>
          <w:sz w:val="24"/>
          <w:szCs w:val="24"/>
        </w:rPr>
        <w:t xml:space="preserve">Глава сельсовета                                       </w:t>
      </w:r>
      <w:r w:rsidR="0035284C" w:rsidRPr="00F8288E">
        <w:rPr>
          <w:rFonts w:ascii="Arial" w:hAnsi="Arial" w:cs="Arial"/>
          <w:sz w:val="24"/>
          <w:szCs w:val="24"/>
        </w:rPr>
        <w:t xml:space="preserve">                </w:t>
      </w:r>
      <w:r w:rsidRPr="00F8288E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F8288E">
        <w:rPr>
          <w:rFonts w:ascii="Arial" w:hAnsi="Arial" w:cs="Arial"/>
          <w:sz w:val="24"/>
          <w:szCs w:val="24"/>
        </w:rPr>
        <w:t>Н.В.Захаренко</w:t>
      </w:r>
      <w:proofErr w:type="spellEnd"/>
    </w:p>
    <w:p w:rsidR="00B606E6" w:rsidRPr="00F8288E" w:rsidRDefault="00B606E6" w:rsidP="000D0E2A">
      <w:pPr>
        <w:jc w:val="both"/>
        <w:rPr>
          <w:rFonts w:ascii="Arial" w:hAnsi="Arial" w:cs="Arial"/>
          <w:sz w:val="24"/>
          <w:szCs w:val="24"/>
        </w:rPr>
      </w:pPr>
    </w:p>
    <w:p w:rsidR="00B606E6" w:rsidRPr="00F8288E" w:rsidRDefault="00B606E6" w:rsidP="000D0E2A">
      <w:pPr>
        <w:jc w:val="both"/>
        <w:rPr>
          <w:rFonts w:ascii="Arial" w:hAnsi="Arial" w:cs="Arial"/>
          <w:sz w:val="24"/>
          <w:szCs w:val="24"/>
        </w:rPr>
      </w:pPr>
    </w:p>
    <w:p w:rsidR="00B606E6" w:rsidRPr="00F8288E" w:rsidRDefault="00B606E6" w:rsidP="000D0E2A">
      <w:pPr>
        <w:jc w:val="both"/>
        <w:rPr>
          <w:rFonts w:ascii="Arial" w:hAnsi="Arial" w:cs="Arial"/>
          <w:sz w:val="24"/>
          <w:szCs w:val="24"/>
        </w:rPr>
      </w:pPr>
    </w:p>
    <w:p w:rsidR="00B606E6" w:rsidRPr="00F8288E" w:rsidRDefault="00B606E6" w:rsidP="000D0E2A">
      <w:pPr>
        <w:jc w:val="both"/>
        <w:rPr>
          <w:rFonts w:ascii="Arial" w:hAnsi="Arial" w:cs="Arial"/>
          <w:sz w:val="24"/>
          <w:szCs w:val="24"/>
        </w:rPr>
      </w:pPr>
    </w:p>
    <w:p w:rsidR="00B606E6" w:rsidRPr="00F8288E" w:rsidRDefault="00B606E6" w:rsidP="000D0E2A">
      <w:pPr>
        <w:jc w:val="both"/>
        <w:rPr>
          <w:rFonts w:ascii="Arial" w:hAnsi="Arial" w:cs="Arial"/>
          <w:sz w:val="24"/>
          <w:szCs w:val="24"/>
        </w:rPr>
      </w:pPr>
    </w:p>
    <w:p w:rsidR="00B606E6" w:rsidRPr="00F8288E" w:rsidRDefault="00B606E6" w:rsidP="000D0E2A">
      <w:pPr>
        <w:jc w:val="both"/>
        <w:rPr>
          <w:rFonts w:ascii="Arial" w:hAnsi="Arial" w:cs="Arial"/>
          <w:sz w:val="24"/>
          <w:szCs w:val="24"/>
        </w:rPr>
      </w:pPr>
    </w:p>
    <w:p w:rsidR="00B606E6" w:rsidRPr="00F8288E" w:rsidRDefault="00B606E6" w:rsidP="000D0E2A">
      <w:pPr>
        <w:jc w:val="both"/>
        <w:rPr>
          <w:rFonts w:ascii="Arial" w:hAnsi="Arial" w:cs="Arial"/>
          <w:sz w:val="24"/>
          <w:szCs w:val="24"/>
        </w:rPr>
      </w:pPr>
    </w:p>
    <w:p w:rsidR="00B606E6" w:rsidRPr="00F8288E" w:rsidRDefault="00B606E6" w:rsidP="000D0E2A">
      <w:pPr>
        <w:jc w:val="both"/>
        <w:rPr>
          <w:rFonts w:ascii="Arial" w:hAnsi="Arial" w:cs="Arial"/>
          <w:sz w:val="24"/>
          <w:szCs w:val="24"/>
        </w:rPr>
      </w:pPr>
    </w:p>
    <w:p w:rsidR="00B606E6" w:rsidRPr="00F8288E" w:rsidRDefault="00B606E6" w:rsidP="000D0E2A">
      <w:pPr>
        <w:jc w:val="both"/>
        <w:rPr>
          <w:rFonts w:ascii="Arial" w:hAnsi="Arial" w:cs="Arial"/>
          <w:sz w:val="24"/>
          <w:szCs w:val="24"/>
        </w:rPr>
      </w:pPr>
    </w:p>
    <w:p w:rsidR="00B606E6" w:rsidRPr="00F8288E" w:rsidRDefault="00B606E6" w:rsidP="000D0E2A">
      <w:pPr>
        <w:jc w:val="both"/>
        <w:rPr>
          <w:rFonts w:ascii="Arial" w:hAnsi="Arial" w:cs="Arial"/>
          <w:sz w:val="24"/>
          <w:szCs w:val="24"/>
        </w:rPr>
      </w:pPr>
    </w:p>
    <w:p w:rsidR="00F8288E" w:rsidRDefault="00F8288E" w:rsidP="00880524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88E" w:rsidRDefault="00F8288E" w:rsidP="00880524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88E" w:rsidRDefault="00F8288E" w:rsidP="00880524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88E" w:rsidRDefault="00F8288E" w:rsidP="00880524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88E" w:rsidRDefault="00F8288E" w:rsidP="00880524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88E" w:rsidRDefault="00F8288E" w:rsidP="00880524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88E" w:rsidRDefault="00F8288E" w:rsidP="00880524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88E" w:rsidRDefault="00F8288E" w:rsidP="00880524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88E" w:rsidRDefault="00F8288E" w:rsidP="00880524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88E" w:rsidRDefault="00F8288E" w:rsidP="00880524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88E" w:rsidRDefault="00F8288E" w:rsidP="00880524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88E" w:rsidRDefault="00F8288E" w:rsidP="00880524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88E" w:rsidRDefault="00F8288E" w:rsidP="00880524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88E" w:rsidRDefault="00F8288E" w:rsidP="00880524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88E" w:rsidRDefault="00F8288E" w:rsidP="00880524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88E" w:rsidRDefault="00F8288E" w:rsidP="00880524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88E" w:rsidRDefault="00F8288E" w:rsidP="00880524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88E" w:rsidRDefault="00F8288E" w:rsidP="00880524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88E" w:rsidRDefault="00F8288E" w:rsidP="00880524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524" w:rsidRPr="00F8288E" w:rsidRDefault="00880524" w:rsidP="00880524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  <w:r w:rsidRPr="00F828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 к  постановлению</w:t>
      </w:r>
    </w:p>
    <w:p w:rsidR="00880524" w:rsidRPr="00F8288E" w:rsidRDefault="00880524" w:rsidP="00880524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  <w:r w:rsidRPr="00F8288E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FA4333" w:rsidRPr="00F8288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35284C" w:rsidRPr="00F8288E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Pr="00F8288E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35284C" w:rsidRPr="00F8288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8288E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FA4333" w:rsidRPr="00F8288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8288E">
        <w:rPr>
          <w:rFonts w:ascii="Arial" w:eastAsia="Times New Roman" w:hAnsi="Arial" w:cs="Arial"/>
          <w:sz w:val="24"/>
          <w:szCs w:val="24"/>
          <w:lang w:eastAsia="ru-RU"/>
        </w:rPr>
        <w:t xml:space="preserve">  г. № </w:t>
      </w:r>
      <w:r w:rsidR="0035284C" w:rsidRPr="00F8288E">
        <w:rPr>
          <w:rFonts w:ascii="Arial" w:eastAsia="Times New Roman" w:hAnsi="Arial" w:cs="Arial"/>
          <w:sz w:val="24"/>
          <w:szCs w:val="24"/>
          <w:lang w:eastAsia="ru-RU"/>
        </w:rPr>
        <w:t>11</w:t>
      </w:r>
    </w:p>
    <w:p w:rsidR="00880524" w:rsidRPr="00F8288E" w:rsidRDefault="00880524" w:rsidP="008805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524" w:rsidRPr="00F8288E" w:rsidRDefault="00880524" w:rsidP="008805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5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"/>
        <w:gridCol w:w="83"/>
        <w:gridCol w:w="8872"/>
        <w:gridCol w:w="60"/>
      </w:tblGrid>
      <w:tr w:rsidR="00880524" w:rsidRPr="00F8288E" w:rsidTr="00880524">
        <w:trPr>
          <w:trHeight w:val="5160"/>
          <w:tblCellSpacing w:w="0" w:type="dxa"/>
        </w:trPr>
        <w:tc>
          <w:tcPr>
            <w:tcW w:w="59" w:type="dxa"/>
            <w:vAlign w:val="center"/>
            <w:hideMark/>
          </w:tcPr>
          <w:p w:rsidR="00880524" w:rsidRPr="00F8288E" w:rsidRDefault="008805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" w:type="dxa"/>
            <w:vAlign w:val="center"/>
          </w:tcPr>
          <w:p w:rsidR="00880524" w:rsidRPr="00F8288E" w:rsidRDefault="00880524">
            <w:pPr>
              <w:spacing w:after="0" w:line="240" w:lineRule="auto"/>
              <w:ind w:right="168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2" w:type="dxa"/>
            <w:vAlign w:val="center"/>
          </w:tcPr>
          <w:p w:rsidR="00880524" w:rsidRPr="00F8288E" w:rsidRDefault="008805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Положение о комиссии по соблюдению требований к служебному поведению муниципальных служащих Петропавловского сельсовета и урегулированию конфликта интересов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Общие положения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Настоящим Положением определяется порядок образования и деятельности комиссии по соблюдению требований к служебному поведению муниципальных служащих и урегулированию конфликта интересов (далее – Комиссия), образуемой в Петропавловском сельсовете.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Уставом Петропавловского сельсовета, настоящим Положением, а также муниципальными правовыми актами.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1.3. </w:t>
            </w:r>
            <w:proofErr w:type="gramStart"/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Основной задачей Комиссии является содействие Петропавловскому сельсовету в обеспечении соблюдения муниципальными служащими ограничений и запретов, требований о предотвращении или урегулировании конфликта интересов, в обеспечении исполнения муниципальными служащими обязанностей, установленных Федеральным законом от 25.12.2008 г. № 273-ФЗ «О противодействии коррупции» и другими федеральными законами, а также осуществление в </w:t>
            </w:r>
            <w:r w:rsidR="00755424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сельсовете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 по предупреждению коррупции.</w:t>
            </w:r>
            <w:proofErr w:type="gramEnd"/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 Комиссия рассматривает вопросы, связанные с соблюдением требований к служебному поведению и урегулированию конфликта интересов, в отношении муниципальных служащих, замещающих должности муниципальной службы в Петропавловском сельсовете.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Порядок образования Комиссии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 Положение о Комисс</w:t>
            </w:r>
            <w:proofErr w:type="gramStart"/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  и  её</w:t>
            </w:r>
            <w:proofErr w:type="gramEnd"/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состав утверждаются постановлением </w:t>
            </w:r>
            <w:r w:rsidR="00755424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Петропавловского сельсовета.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2.2. Комиссия состоит из пяти человек: председателя, заместителя председателя, секретаря и двух членов Комиссии, обладающих при принятии решений равными правами. 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 На период временного отсутствия председателя Комиссии его обязанности выполняет заместитель председателя Комиссии.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 В состав Комиссии входят: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1) Глава Петропавловского сельсовета (председатель Комиссии), специалист кадровой службы,  другие уполномоченные главой сельсовета  муниципальные служащие (члены Комиссии); 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2) представители образовательных учреждений и других организаций, депутаты Петропавловского сельсовета, приглашаемые </w:t>
            </w:r>
            <w:r w:rsidR="00755424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главой сельсовета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качестве независимых экспертов – специалистов по вопросам, связанным с муниципальной службой (далее – независимые эксперты), без указания персональных данных экспертов.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2.6. Число членов Комиссии, не замещающих должности муниципальной службы в </w:t>
            </w:r>
            <w:r w:rsidR="00755424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сельсовете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должно составлять не менее одной четверти от общего числа членов Комиссии.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 Члены Комиссии осуществляют свои полномочия непосредственно – без права их передачи, в том числе и на время своего отсутствия, иным лицам.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 Независимые эксперты включаются в состав Комиссии на добровольных началах и работают на безвозмездной основе.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 В заседаниях Комиссии с правом совещательного голоса участвуют: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замещающие в </w:t>
            </w:r>
            <w:r w:rsidR="00755424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сельсовете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вышеуказанный вопрос;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другие муниципальные служащие, замещающие должности муниципальной службы в </w:t>
            </w:r>
            <w:r w:rsidR="00755424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сельсовете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– специалисты, которые могут дать пояснения по вопросам муниципальной службы и вопросам, рассматриваемым Комиссией, а также должностные лица других органов местного самоуправления, представители заинтересованных 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</w:t>
            </w:r>
            <w:proofErr w:type="gramEnd"/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принимаемому</w:t>
            </w:r>
            <w:proofErr w:type="gramEnd"/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каждом конкретном случае отдельно, не менее чем за три дня до дня заседания Комиссии, на основании ходатайства муниципального служащего, в отношении которого Комиссией рассматривается вышеуказанный вопрос, или любого члена Комиссии.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2.10. Заседание Комиссии считается правомочным, если на нём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      </w:r>
            <w:r w:rsidR="00755424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сельсовете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недопустимо.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Порядок работы Комиссии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 Основанием для проведения заседания Комиссии является:</w:t>
            </w:r>
          </w:p>
          <w:p w:rsidR="00880524" w:rsidRPr="00F8288E" w:rsidRDefault="00880524" w:rsidP="00880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288E">
              <w:rPr>
                <w:rFonts w:ascii="Arial" w:hAnsi="Arial" w:cs="Arial"/>
                <w:sz w:val="24"/>
                <w:szCs w:val="24"/>
              </w:rPr>
              <w:lastRenderedPageBreak/>
              <w:t>а) представление главой Петропавловского сельсовета материалов проверки, свидетельствующих:</w:t>
            </w:r>
          </w:p>
          <w:p w:rsidR="00880524" w:rsidRPr="00F8288E" w:rsidRDefault="00880524" w:rsidP="00880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288E">
              <w:rPr>
                <w:rFonts w:ascii="Arial" w:hAnsi="Arial" w:cs="Arial"/>
                <w:sz w:val="24"/>
                <w:szCs w:val="24"/>
              </w:rPr>
              <w:t xml:space="preserve">о предоставлении муниципальным служащим недостоверных или неполных сведений о доходах, об  имуществе и обязательствах имущественного характера; </w:t>
            </w:r>
          </w:p>
          <w:p w:rsidR="00880524" w:rsidRPr="00F8288E" w:rsidRDefault="00880524" w:rsidP="00880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288E">
              <w:rPr>
                <w:rFonts w:ascii="Arial" w:hAnsi="Arial" w:cs="Arial"/>
                <w:sz w:val="24"/>
                <w:szCs w:val="24"/>
              </w:rPr>
              <w:t>о несоблюдении муниципальным служащим требований к служебному поведению и (или) требований об урегулировании конфликта интересов;</w:t>
            </w:r>
          </w:p>
          <w:p w:rsidR="00880524" w:rsidRPr="00F8288E" w:rsidRDefault="00880524" w:rsidP="00880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288E">
              <w:rPr>
                <w:rFonts w:ascii="Arial" w:hAnsi="Arial" w:cs="Arial"/>
                <w:sz w:val="24"/>
                <w:szCs w:val="24"/>
              </w:rPr>
              <w:t>б) обращение гражданина, замещавшего   в администрации   должность муниципальной службы, включенную в перечень должностей, установленный нормативным правовым актом администрации  Петропавловского сельсовета,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</w:t>
            </w:r>
            <w:proofErr w:type="gramEnd"/>
            <w:r w:rsidRPr="00F8288E">
              <w:rPr>
                <w:rFonts w:ascii="Arial" w:hAnsi="Arial" w:cs="Arial"/>
                <w:sz w:val="24"/>
                <w:szCs w:val="24"/>
              </w:rPr>
              <w:t xml:space="preserve"> двух лет со дня увольнения с муниципальной службы;</w:t>
            </w:r>
          </w:p>
          <w:p w:rsidR="00880524" w:rsidRPr="00F8288E" w:rsidRDefault="00880524" w:rsidP="00880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288E">
              <w:rPr>
                <w:rFonts w:ascii="Arial" w:hAnsi="Arial" w:cs="Arial"/>
                <w:sz w:val="24"/>
                <w:szCs w:val="24"/>
              </w:rPr>
              <w:t>в)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</w:t>
            </w:r>
            <w:proofErr w:type="gramStart"/>
            <w:r w:rsidRPr="00F8288E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F8288E">
              <w:rPr>
                <w:rFonts w:ascii="Arial" w:hAnsi="Arial" w:cs="Arial"/>
                <w:sz w:val="24"/>
                <w:szCs w:val="24"/>
              </w:rPr>
              <w:t>супруга) и несовершеннолетних детей;</w:t>
            </w:r>
          </w:p>
          <w:p w:rsidR="00880524" w:rsidRPr="00F8288E" w:rsidRDefault="00880524" w:rsidP="00880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288E">
              <w:rPr>
                <w:rFonts w:ascii="Arial" w:hAnsi="Arial" w:cs="Arial"/>
                <w:sz w:val="24"/>
                <w:szCs w:val="24"/>
              </w:rPr>
              <w:t>г) представление главы Петропавловского сельсовета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Петропавловском сельсовете мер по предупреждению коррупции;</w:t>
            </w:r>
          </w:p>
          <w:p w:rsidR="00880524" w:rsidRPr="00F8288E" w:rsidRDefault="00880524" w:rsidP="00880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288E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F8288E">
              <w:rPr>
                <w:rFonts w:ascii="Arial" w:hAnsi="Arial" w:cs="Arial"/>
                <w:sz w:val="24"/>
                <w:szCs w:val="24"/>
              </w:rPr>
              <w:t xml:space="preserve">) представление Губернатором края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№ 230-ФЗ «О </w:t>
            </w:r>
            <w:proofErr w:type="gramStart"/>
            <w:r w:rsidRPr="00F8288E">
              <w:rPr>
                <w:rFonts w:ascii="Arial" w:hAnsi="Arial" w:cs="Arial"/>
                <w:sz w:val="24"/>
                <w:szCs w:val="24"/>
              </w:rPr>
              <w:t>контроле за</w:t>
            </w:r>
            <w:proofErr w:type="gramEnd"/>
            <w:r w:rsidRPr="00F8288E">
              <w:rPr>
                <w:rFonts w:ascii="Arial" w:hAnsi="Arial" w:cs="Arial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доходам»;</w:t>
            </w:r>
          </w:p>
          <w:p w:rsidR="00880524" w:rsidRPr="00F8288E" w:rsidRDefault="00880524" w:rsidP="00880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288E">
              <w:rPr>
                <w:rFonts w:ascii="Arial" w:hAnsi="Arial" w:cs="Arial"/>
                <w:sz w:val="24"/>
                <w:szCs w:val="24"/>
              </w:rPr>
              <w:t>е) поступившие в соответствии с частью 4 статьи 12 Федерального закона от 25 декабря 2008 № 273-ФЗ «О противодействии коррупции» и статьей 64.1 Трудового кодекса Российской Федерации в администрацию Петропавловского  сельсовета  уведомление коммерческой или некоммерческой организации о заключении с гражданином, замещавшим должность муниципальной службы в Петропавловском сельсовете трудового или гражданско-правового договора на выполнение работ (оказание услуг), если отдельные функции  государственного управления</w:t>
            </w:r>
            <w:proofErr w:type="gramEnd"/>
            <w:r w:rsidRPr="00F828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8288E">
              <w:rPr>
                <w:rFonts w:ascii="Arial" w:hAnsi="Arial" w:cs="Arial"/>
                <w:sz w:val="24"/>
                <w:szCs w:val="24"/>
              </w:rPr>
              <w:t xml:space="preserve">данной организацией входили в его должностные (служебные) обязанности, исполняемые во время замещения должности в Петропавловском сельсовете, при условии, что </w:t>
            </w:r>
            <w:r w:rsidRPr="00F8288E">
              <w:rPr>
                <w:rFonts w:ascii="Arial" w:hAnsi="Arial" w:cs="Arial"/>
                <w:sz w:val="24"/>
                <w:szCs w:val="24"/>
              </w:rPr>
              <w:lastRenderedPageBreak/>
              <w:t>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 замещение им должности  в коммерческой или некоммерческой организации либо на выполнение им работы на условиях гражданско-правового</w:t>
            </w:r>
            <w:proofErr w:type="gramEnd"/>
            <w:r w:rsidRPr="00F8288E">
              <w:rPr>
                <w:rFonts w:ascii="Arial" w:hAnsi="Arial" w:cs="Arial"/>
                <w:sz w:val="24"/>
                <w:szCs w:val="24"/>
              </w:rPr>
              <w:t xml:space="preserve"> договора в коммерческой или некоммерческой организации комиссией не рассматривался;</w:t>
            </w:r>
          </w:p>
          <w:p w:rsidR="00880524" w:rsidRPr="00F8288E" w:rsidRDefault="00880524" w:rsidP="00880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288E">
              <w:rPr>
                <w:rFonts w:ascii="Arial" w:hAnsi="Arial" w:cs="Arial"/>
                <w:sz w:val="24"/>
                <w:szCs w:val="24"/>
              </w:rPr>
              <w:t>ж) внесение прокурором района представления о выявлении в действиях муниципальных служащих нарушений законодательства о противодействии коррупции;</w:t>
            </w:r>
          </w:p>
          <w:p w:rsidR="00880524" w:rsidRPr="00F8288E" w:rsidRDefault="00880524" w:rsidP="00880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288E">
              <w:rPr>
                <w:rFonts w:ascii="Arial" w:hAnsi="Arial" w:cs="Arial"/>
                <w:sz w:val="24"/>
                <w:szCs w:val="24"/>
              </w:rPr>
              <w:t>з</w:t>
            </w:r>
            <w:proofErr w:type="spellEnd"/>
            <w:r w:rsidRPr="00F8288E">
              <w:rPr>
                <w:rFonts w:ascii="Arial" w:hAnsi="Arial" w:cs="Arial"/>
                <w:sz w:val="24"/>
                <w:szCs w:val="24"/>
              </w:rPr>
              <w:t xml:space="preserve">) письменная </w:t>
            </w:r>
            <w:proofErr w:type="spellStart"/>
            <w:r w:rsidRPr="00F8288E">
              <w:rPr>
                <w:rFonts w:ascii="Arial" w:hAnsi="Arial" w:cs="Arial"/>
                <w:sz w:val="24"/>
                <w:szCs w:val="24"/>
              </w:rPr>
              <w:t>неанонимная</w:t>
            </w:r>
            <w:proofErr w:type="spellEnd"/>
            <w:r w:rsidRPr="00F8288E">
              <w:rPr>
                <w:rFonts w:ascii="Arial" w:hAnsi="Arial" w:cs="Arial"/>
                <w:sz w:val="24"/>
                <w:szCs w:val="24"/>
              </w:rPr>
              <w:t xml:space="preserve"> информация о нарушении муниципальным служащим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 самоуправления, муниципальных служащих.</w:t>
            </w:r>
          </w:p>
          <w:p w:rsidR="00880524" w:rsidRPr="00F8288E" w:rsidRDefault="00880524" w:rsidP="00880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288E">
              <w:rPr>
                <w:rFonts w:ascii="Arial" w:hAnsi="Arial" w:cs="Arial"/>
                <w:sz w:val="24"/>
                <w:szCs w:val="24"/>
              </w:rPr>
              <w:t>и)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 муниципальными нормативными  правовыми  актами;</w:t>
            </w:r>
            <w:proofErr w:type="gramEnd"/>
          </w:p>
          <w:p w:rsidR="00880524" w:rsidRPr="00F8288E" w:rsidRDefault="00880524" w:rsidP="00880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288E">
              <w:rPr>
                <w:rFonts w:ascii="Arial" w:hAnsi="Arial" w:cs="Arial"/>
                <w:sz w:val="24"/>
                <w:szCs w:val="24"/>
              </w:rPr>
              <w:t>к) заявление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</w:t>
            </w:r>
            <w:proofErr w:type="gramEnd"/>
            <w:r w:rsidRPr="00F828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8288E">
              <w:rPr>
                <w:rFonts w:ascii="Arial" w:hAnsi="Arial" w:cs="Arial"/>
                <w:sz w:val="24"/>
                <w:szCs w:val="24"/>
              </w:rPr>
      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</w:t>
            </w:r>
            <w:proofErr w:type="gramEnd"/>
            <w:r w:rsidRPr="00F8288E">
              <w:rPr>
                <w:rFonts w:ascii="Arial" w:hAnsi="Arial" w:cs="Arial"/>
                <w:sz w:val="24"/>
                <w:szCs w:val="24"/>
              </w:rPr>
              <w:t>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      </w:r>
          </w:p>
          <w:p w:rsidR="00880524" w:rsidRPr="00F8288E" w:rsidRDefault="00880524" w:rsidP="00880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288E">
              <w:rPr>
                <w:rFonts w:ascii="Arial" w:hAnsi="Arial" w:cs="Arial"/>
                <w:sz w:val="24"/>
                <w:szCs w:val="24"/>
              </w:rPr>
              <w:t>л)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3.2. Комиссия не рассматривает сообщения о преступлениях и административных правонарушениях, а также анонимные обращения, не 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проводит проверки по фактам нарушения служебной дисциплины.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 Информация, указанная в пункте 3.1 настоящего Положения, должна быть представлена в письменном виде и содержать следующие сведения: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фамилия, имя, отчество муниципального служащего и замещаемая им должность муниципальной службы;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данные об источнике информации.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3.4. Председатель Комиссии при поступлении к нему в порядке, предусмотренном нормативным правовым актом </w:t>
            </w:r>
            <w:r w:rsidR="00755424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информации, содержащей основания для проведения заседания Комиссии: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в трёхдневный срок назначает дату заседания Комиссии (при этом дата заседания комиссии не может быть назначена позднее семи дней со дня поступления указанной информации);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а также ознакомление представителя этого муниципального служащего, членов Комиссии и других участвующих в её заседании лиц с информацией, поступившей в </w:t>
            </w:r>
            <w:r w:rsidR="00755424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либо должностному лицу кадровой службы </w:t>
            </w:r>
            <w:r w:rsidR="00755424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 с результатами её проверки;</w:t>
            </w:r>
            <w:proofErr w:type="gramEnd"/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рассматривает ходатайства о приглашении на заседание Комиссии лиц, указанных в подпункте 2 пункта 2.9 настоящего Положения, принимает решение об удовлетворении (об отказе в удовлетворении) этих ходатайств и о рассмотрении (об отказе в рассмотрении) в ходе заседания Комиссии дополнительных материалов.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Комиссии, при отсутствии письменной просьбы муниципального служащего о рассмотрении указанного вопроса без его участия,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3.6. Проверка информации и материалов осуществляется в месячный срок со дня принятия решения о её проведении. По решению председателя Комиссии 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 проверки может быть продлён до двух месяцев.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3.7. В случае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</w:t>
            </w:r>
            <w:r w:rsidR="003C1F0E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главу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55424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В целях предотвращения конфликта интересов </w:t>
            </w:r>
            <w:r w:rsidR="003C1F0E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55424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вправе усилить </w:t>
            </w:r>
            <w:proofErr w:type="gramStart"/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муниципальным служащим его должностных обязанностей, отстранить муниципального служащего от замещаемой должности муниципальной службы на период урегулирования конфликта интересов или принять иные меры. 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3.8. По письменному запросу председателя Комиссии </w:t>
            </w:r>
            <w:r w:rsidR="003C1F0E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органов государственной власти, других органов местного самоуправления и организаций. 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3.9. Дата, время и место заседания Комиссии устанавливаются её председателем после сбора материалов, подтверждающих либо опровергающих информацию, указанную в пункте 3.1 настоящего Положения. Секретарь Комиссии ведёт организационную подготовку заседания Комиссии и не </w:t>
            </w:r>
            <w:proofErr w:type="gramStart"/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позднее</w:t>
            </w:r>
            <w:proofErr w:type="gramEnd"/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чем за семь рабочих дней до дня заседания извещает её членов о дате, времени и месте заседания, о вопросах, включённых в повестку дня. 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3.10. Заседание Комиссии считается правомочным, если на нём присутствует не менее </w:t>
            </w:r>
            <w:r w:rsidR="00755424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двух третей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общего числа членов Комиссии.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3.11. При возможном возникновении конфликта интересов у членов Комиссии в связи с рассмотрением вопросов, включённых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3.12. На заседании Комиссии заслушиваются пояснения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рассматриваются материалы, относящиеся к вопросам, включённым в повестку дня заседания. Комиссия вправе пригласить на заседание иных лиц и заслушать их устные или рассмотреть письменные пояснения.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3.13. Члены Комиссии и лица, участвовавшие в её заседании, не вправе разглашать сведения, ставшие им известными в ходе работы Комиссии.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3.14. По итогам рассмотрения информации, указанной в подпункте 1 «а» пункта 3.1 настоящего Положения, Комиссия может принять одно из следующих решений: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установить, что сведения, представленные муниципальным служащим в соответствии с Положением, являются достоверными и полными;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2) установить, что сведения, представленные муниципальным служащим в соответствии с Положением, являются недостоверными и (или) неполными. В этом случае Комиссия рекомендует </w:t>
            </w:r>
            <w:r w:rsidR="003C1F0E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главе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C1F0E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применить к муниципальному служащему конкретную меру ответственности.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3.15. По итогам рассмотрения информации, указанной в подпункте 1 «б» пункта 3.1 настоящего Положения, Комиссия может принять одно из следующих решений: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установить, что в рассматриваемом случае не содержится признаков нарушения муниципальным служащим требований к служебному поведению;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установить, что муниципальный служащий нарушил требования к служебному поведению. В этом случае Комиссия вносит предложения </w:t>
            </w:r>
            <w:r w:rsidR="003C1F0E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главе сельсовета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применении к муниципальному служащему необходимых мер, а также о проведении в органе местного самоуправления мероприятий по разъяснению муниципальным служащим необходимости соблюдения требований к служебному поведению.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3.16. По итогам рассмотрения информации, указанной в подпункте 2 «а» пункта 3.1 настоящего Положения, Комиссия может принять одно из следующих решений: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дать гражданину согласие на замещение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отказать гражданину в замещении должности в коммерческой или некоммерческой организации либо в выполнении им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и мотивировать свой отказ.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3.17. По итогам рассмотрения информации, указанной в подпункте 2 «б» пункта 3.1 настоящего Положения, Комиссия может принять одно из следующих решений: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признать, что причина непредставления муниципальным служащим сведений о доходах, имуществе и обязательствах имущественного характера его супруги (супруга) и несовершеннолетних детей является объективной и уважительной;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признать, что причина непредставления муниципальным служащим сведений о доходах, имуществе и обязательствах имущественного характера его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3) признать, что причина непредставления муниципальным служащим 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сведений о доходах, имуществе и обязательствах имущественного характера его супруги (супруга) и несовершеннолетних детей является способом уклонения от представления указанных сведений. В этом случае Комиссия рекомендует Руководителю муниципалитета применить к муниципальному служащему конкретную меру ответственности.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3.18. По итогам рассмотрения информации, указанной в подпункте 4 пункта 3.1 настоящего Положения, Комиссия может принять одно из следующих решений: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Комиссия вносит </w:t>
            </w:r>
            <w:r w:rsidR="003C1F0E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главе сельсовета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предложения и рекомендации, направленные на предотвращение или урегулирование данного конфликта интересов.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3.19. По итогам рассмотрения вопросов, предусмотренных подпунктами 1 и 2 пункта 3.1 настоящего Положения, при наличии к тому оснований Комиссия может принять иное, чем предусмотрено пунктами 3.14 – 3.17 настоящего Положения, решение. Основания и мотивы принятия такого решения должны быть отражены в протоколе заседания Комиссии.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3.20. По итогам рассмотрения вопроса, предусмотренного подпунктом 3 пункта 3.1 настоящего Положения, Комиссия принимает соответствующее решение.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3.21.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      </w:r>
            <w:r w:rsidR="00755424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 принятии решения все члены Комиссии обладают равными правами.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3.22. Решения Комиссии оформляются протоколами, которые подписывают члены Комиссии, принимавшие участие в её заседании. Решения Комиссии, за исключением решения, принимаемого по итогам рассмотрения вопроса, указанного в  подпункте 2"а"  пункта 3.1 настоящего Положения, для </w:t>
            </w:r>
            <w:r w:rsidR="003C1F0E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главы сельсовета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носят рекомендательный характер. Решение, принимаемое по итогам рассмотрения вопроса, указанного в  подпункте 2 "а"  пункта 3.1 настоящего Положения, для </w:t>
            </w:r>
            <w:r w:rsidR="003C1F0E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главы сельсовета 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носит обязательный характер.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3.23. В протоколе заседания Комиссии указываются: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дата заседания Комиссии, фамилии, имена, отчества членов Комиссии и других лиц, присутствующих на заседании;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требований к служебному поведению и (или) требований об урегулировании конфликта интересов;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предъявляемые к муниципальному служащему претензии, а также материалы, на которых они основываются;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содержание пояснений муниципального служащего и других лиц по существу предъявляемых претензий;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фамилии, имена, отчества выступивших на заседании лиц и краткое изложение их выступлений;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6) источник информации, содержащей основания для проведения заседания Комиссии, дата поступления информации </w:t>
            </w:r>
            <w:r w:rsidR="00757717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сельсовет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другие сведения;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результаты голосования;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9) решение и обоснование его принятия.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3.24. Член Комиссии, не согласный с её решением, вправе в письменном виде изложить своё мнение, которое подлежит обязательному приобщению к протоколу заседания Комиссии.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3.25. Копии протокола заседания Комиссии в трёхдневный срок со дня заседания направляются </w:t>
            </w:r>
            <w:r w:rsidR="00757717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главе сельсовета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полностью или в виде выписок из протокола – муниципальному служащему, а также по решению Комиссии – иным заинтересованным лицам.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3.26. </w:t>
            </w:r>
            <w:r w:rsidR="00757717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обязан рассмотреть протокол заседания Комиссии и вправе в пределах своей компетенции учесть содержащиеся в нём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      </w:r>
            <w:r w:rsidR="00757717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письменной форме уведомляет Комиссию в месячный срок со дня поступления к нему протокола заседания Комиссии. Решение </w:t>
            </w:r>
            <w:r w:rsidR="00757717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главы сельсовета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оглашается на ближайшем заседании Комиссии и принимается к сведению без обсуждения.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3.27.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      </w:r>
            <w:r w:rsidR="00757717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главе сельсовета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3.28. </w:t>
            </w:r>
            <w:proofErr w:type="gramStart"/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случае установления Комиссией факта совершения муниципальным служащим действия (либо факта его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муниципальным служащим (либо о его бездействии) и 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подтверждающие такой факт документы в правоприменительные органы в трёхдневный срок, а при необходимости – немедленно.</w:t>
            </w:r>
            <w:proofErr w:type="gramEnd"/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3.30. Организационное и документационное обеспечение деятельности Комиссии, а также информирование её членов о вопросах, включённых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возлагаются на секретаря Комиссии. Техническое обеспечение деятельности Комиссии возлагается на </w:t>
            </w:r>
            <w:r w:rsidR="00757717"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</w:t>
            </w: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880524" w:rsidRPr="00F8288E" w:rsidRDefault="008805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757717" w:rsidRPr="00F8288E" w:rsidRDefault="00757717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57717" w:rsidRPr="00F8288E" w:rsidRDefault="00757717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57717" w:rsidRPr="00F8288E" w:rsidRDefault="00757717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F8288E" w:rsidRDefault="00F8288E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F8288E" w:rsidRDefault="00F8288E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F8288E" w:rsidRDefault="00F8288E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F8288E" w:rsidRDefault="00F8288E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F8288E" w:rsidRDefault="00F8288E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F8288E" w:rsidRDefault="00F8288E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F8288E" w:rsidRDefault="00F8288E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F8288E" w:rsidRDefault="00F8288E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F8288E" w:rsidRDefault="00F8288E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F8288E" w:rsidRDefault="00F8288E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F8288E" w:rsidRDefault="00F8288E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F8288E" w:rsidRDefault="00F8288E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F8288E" w:rsidRDefault="00F8288E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F8288E" w:rsidRDefault="00F8288E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F8288E" w:rsidRDefault="00F8288E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80524" w:rsidRPr="00F8288E" w:rsidRDefault="00880524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Приложение №2 к постановлению Петропавловского сельсовета   от  </w:t>
            </w:r>
            <w:r w:rsidR="0035284C" w:rsidRPr="00F828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26.04.2017</w:t>
            </w:r>
            <w:r w:rsidRPr="00F828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г. №</w:t>
            </w:r>
            <w:r w:rsidR="0035284C" w:rsidRPr="00F828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11</w:t>
            </w:r>
          </w:p>
          <w:p w:rsidR="00880524" w:rsidRPr="00F8288E" w:rsidRDefault="00880524" w:rsidP="00F8288E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hAnsi="Arial" w:cs="Arial"/>
                <w:sz w:val="24"/>
                <w:szCs w:val="24"/>
                <w:lang w:eastAsia="ru-RU"/>
              </w:rPr>
              <w:t>Состав</w:t>
            </w:r>
          </w:p>
          <w:p w:rsidR="00880524" w:rsidRPr="00F8288E" w:rsidRDefault="00880524" w:rsidP="00F8288E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hAnsi="Arial" w:cs="Arial"/>
                <w:sz w:val="24"/>
                <w:szCs w:val="24"/>
                <w:lang w:eastAsia="ru-RU"/>
              </w:rPr>
              <w:t>комиссии по соблюдению требований к служебному поведению</w:t>
            </w:r>
          </w:p>
          <w:p w:rsidR="00880524" w:rsidRPr="00F8288E" w:rsidRDefault="00880524" w:rsidP="00F8288E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муниципальных служащих Петропавловского сельсовета</w:t>
            </w:r>
          </w:p>
          <w:p w:rsidR="00880524" w:rsidRPr="00F8288E" w:rsidRDefault="00880524" w:rsidP="00F8288E">
            <w:pPr>
              <w:pStyle w:val="a4"/>
              <w:jc w:val="center"/>
              <w:rPr>
                <w:lang w:eastAsia="ru-RU"/>
              </w:rPr>
            </w:pPr>
            <w:r w:rsidRPr="00F8288E">
              <w:rPr>
                <w:rFonts w:ascii="Arial" w:hAnsi="Arial" w:cs="Arial"/>
                <w:sz w:val="24"/>
                <w:szCs w:val="24"/>
                <w:lang w:eastAsia="ru-RU"/>
              </w:rPr>
              <w:t>и урегулированию конфликта интересов</w:t>
            </w:r>
            <w:r w:rsidRPr="00F8288E">
              <w:rPr>
                <w:lang w:eastAsia="ru-RU"/>
              </w:rPr>
              <w:t>.</w:t>
            </w:r>
          </w:p>
          <w:p w:rsidR="00880524" w:rsidRPr="00F8288E" w:rsidRDefault="00880524" w:rsidP="00F8288E">
            <w:pPr>
              <w:pStyle w:val="a4"/>
              <w:rPr>
                <w:rFonts w:ascii="Arial" w:hAnsi="Arial" w:cs="Arial"/>
                <w:sz w:val="24"/>
                <w:lang w:eastAsia="ru-RU"/>
              </w:rPr>
            </w:pPr>
            <w:r w:rsidRPr="00F8288E">
              <w:rPr>
                <w:rFonts w:ascii="Arial" w:hAnsi="Arial" w:cs="Arial"/>
                <w:b/>
                <w:bCs/>
                <w:sz w:val="24"/>
                <w:lang w:eastAsia="ru-RU"/>
              </w:rPr>
              <w:t>  Председатель комиссии</w:t>
            </w:r>
            <w:r w:rsidRPr="00F8288E">
              <w:rPr>
                <w:rFonts w:ascii="Arial" w:hAnsi="Arial" w:cs="Arial"/>
                <w:sz w:val="24"/>
                <w:lang w:eastAsia="ru-RU"/>
              </w:rPr>
              <w:t xml:space="preserve">                         - Глава сельсовета Захаренко Н.В. </w:t>
            </w:r>
          </w:p>
          <w:p w:rsidR="00880524" w:rsidRPr="00F8288E" w:rsidRDefault="00880524" w:rsidP="00F8288E">
            <w:pPr>
              <w:pStyle w:val="a4"/>
              <w:rPr>
                <w:rFonts w:ascii="Arial" w:hAnsi="Arial" w:cs="Arial"/>
                <w:sz w:val="24"/>
                <w:lang w:eastAsia="ru-RU"/>
              </w:rPr>
            </w:pPr>
            <w:r w:rsidRPr="00F8288E">
              <w:rPr>
                <w:rFonts w:ascii="Arial" w:hAnsi="Arial" w:cs="Arial"/>
                <w:b/>
                <w:bCs/>
                <w:sz w:val="24"/>
                <w:lang w:eastAsia="ru-RU"/>
              </w:rPr>
              <w:t>Заместитель председателя комиссии</w:t>
            </w:r>
            <w:r w:rsidRPr="00F8288E">
              <w:rPr>
                <w:rFonts w:ascii="Arial" w:hAnsi="Arial" w:cs="Arial"/>
                <w:sz w:val="24"/>
                <w:lang w:eastAsia="ru-RU"/>
              </w:rPr>
              <w:t xml:space="preserve">   -  депутат Петропавловского </w:t>
            </w:r>
            <w:r w:rsidR="00F8288E">
              <w:rPr>
                <w:rFonts w:ascii="Arial" w:hAnsi="Arial" w:cs="Arial"/>
                <w:sz w:val="24"/>
                <w:lang w:eastAsia="ru-RU"/>
              </w:rPr>
              <w:t xml:space="preserve">               </w:t>
            </w:r>
          </w:p>
          <w:p w:rsidR="00F8288E" w:rsidRDefault="00880524" w:rsidP="00F8288E">
            <w:pPr>
              <w:pStyle w:val="a4"/>
              <w:rPr>
                <w:rFonts w:ascii="Arial" w:hAnsi="Arial" w:cs="Arial"/>
                <w:sz w:val="24"/>
                <w:lang w:eastAsia="ru-RU"/>
              </w:rPr>
            </w:pPr>
            <w:r w:rsidRPr="00F8288E">
              <w:rPr>
                <w:rFonts w:ascii="Arial" w:hAnsi="Arial" w:cs="Arial"/>
                <w:sz w:val="24"/>
                <w:lang w:eastAsia="ru-RU"/>
              </w:rPr>
              <w:t xml:space="preserve">                                                                      </w:t>
            </w:r>
            <w:r w:rsidR="007F3751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F8288E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F8288E">
              <w:rPr>
                <w:rFonts w:ascii="Arial" w:hAnsi="Arial" w:cs="Arial"/>
                <w:sz w:val="24"/>
                <w:lang w:eastAsia="ru-RU"/>
              </w:rPr>
              <w:t xml:space="preserve">сельского </w:t>
            </w:r>
            <w:r w:rsidRPr="00F8288E">
              <w:rPr>
                <w:rFonts w:ascii="Arial" w:hAnsi="Arial" w:cs="Arial"/>
                <w:sz w:val="24"/>
                <w:lang w:eastAsia="ru-RU"/>
              </w:rPr>
              <w:t xml:space="preserve"> Совета депутатов </w:t>
            </w:r>
          </w:p>
          <w:p w:rsidR="00880524" w:rsidRPr="00F8288E" w:rsidRDefault="00F8288E" w:rsidP="00F8288E">
            <w:pPr>
              <w:pStyle w:val="a4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                                                                      </w:t>
            </w:r>
            <w:r w:rsidR="007F3751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eastAsia="ru-RU"/>
              </w:rPr>
              <w:t>Буксман</w:t>
            </w:r>
            <w:proofErr w:type="spellEnd"/>
            <w:r>
              <w:rPr>
                <w:rFonts w:ascii="Arial" w:hAnsi="Arial" w:cs="Arial"/>
                <w:sz w:val="24"/>
                <w:lang w:eastAsia="ru-RU"/>
              </w:rPr>
              <w:t xml:space="preserve"> Н.Л.</w:t>
            </w:r>
            <w:r w:rsidR="00880524" w:rsidRPr="00F8288E">
              <w:rPr>
                <w:rFonts w:ascii="Arial" w:hAnsi="Arial" w:cs="Arial"/>
                <w:sz w:val="24"/>
                <w:lang w:eastAsia="ru-RU"/>
              </w:rPr>
              <w:t xml:space="preserve">  </w:t>
            </w:r>
            <w:r>
              <w:rPr>
                <w:rFonts w:ascii="Arial" w:hAnsi="Arial" w:cs="Arial"/>
                <w:sz w:val="24"/>
                <w:lang w:eastAsia="ru-RU"/>
              </w:rPr>
              <w:t xml:space="preserve">                                                    </w:t>
            </w:r>
            <w:r w:rsidR="00880524" w:rsidRPr="00F8288E">
              <w:rPr>
                <w:rFonts w:ascii="Arial" w:hAnsi="Arial" w:cs="Arial"/>
                <w:sz w:val="24"/>
                <w:lang w:eastAsia="ru-RU"/>
              </w:rPr>
              <w:t xml:space="preserve">                                                                    </w:t>
            </w:r>
          </w:p>
          <w:p w:rsidR="00880524" w:rsidRDefault="00880524" w:rsidP="00F8288E">
            <w:pPr>
              <w:pStyle w:val="a4"/>
              <w:rPr>
                <w:rFonts w:ascii="Arial" w:hAnsi="Arial" w:cs="Arial"/>
                <w:sz w:val="24"/>
                <w:lang w:eastAsia="ru-RU"/>
              </w:rPr>
            </w:pPr>
            <w:r w:rsidRPr="00F8288E">
              <w:rPr>
                <w:rFonts w:ascii="Arial" w:hAnsi="Arial" w:cs="Arial"/>
                <w:b/>
                <w:bCs/>
                <w:sz w:val="24"/>
                <w:lang w:eastAsia="ru-RU"/>
              </w:rPr>
              <w:t>Секретарь комиссии</w:t>
            </w:r>
            <w:r w:rsidRPr="00F8288E">
              <w:rPr>
                <w:rFonts w:ascii="Arial" w:hAnsi="Arial" w:cs="Arial"/>
                <w:sz w:val="24"/>
                <w:lang w:eastAsia="ru-RU"/>
              </w:rPr>
              <w:t xml:space="preserve">                                -  специалист   </w:t>
            </w:r>
            <w:proofErr w:type="gramStart"/>
            <w:r w:rsidRPr="00F8288E">
              <w:rPr>
                <w:rFonts w:ascii="Arial" w:hAnsi="Arial" w:cs="Arial"/>
                <w:sz w:val="24"/>
                <w:lang w:eastAsia="ru-RU"/>
              </w:rPr>
              <w:t>Петропавловского</w:t>
            </w:r>
            <w:proofErr w:type="gramEnd"/>
            <w:r w:rsidRPr="00F8288E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F8288E" w:rsidRPr="00F8288E" w:rsidRDefault="00F8288E" w:rsidP="00F8288E">
            <w:pPr>
              <w:pStyle w:val="a4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                                                                      сельсовета  Лещенкова О.В.          </w:t>
            </w:r>
          </w:p>
          <w:p w:rsidR="00880524" w:rsidRPr="00F8288E" w:rsidRDefault="00880524" w:rsidP="00F8288E">
            <w:pPr>
              <w:pStyle w:val="a4"/>
              <w:rPr>
                <w:rFonts w:ascii="Arial" w:hAnsi="Arial" w:cs="Arial"/>
                <w:sz w:val="24"/>
                <w:lang w:eastAsia="ru-RU"/>
              </w:rPr>
            </w:pPr>
            <w:r w:rsidRPr="00F8288E">
              <w:rPr>
                <w:rFonts w:ascii="Arial" w:hAnsi="Arial" w:cs="Arial"/>
                <w:b/>
                <w:bCs/>
                <w:sz w:val="24"/>
                <w:lang w:eastAsia="ru-RU"/>
              </w:rPr>
              <w:t>Члены комиссии:</w:t>
            </w:r>
          </w:p>
          <w:p w:rsidR="00F8288E" w:rsidRDefault="00880524" w:rsidP="00F8288E">
            <w:pPr>
              <w:pStyle w:val="a4"/>
              <w:rPr>
                <w:rFonts w:ascii="Arial" w:hAnsi="Arial" w:cs="Arial"/>
                <w:sz w:val="24"/>
                <w:lang w:eastAsia="ru-RU"/>
              </w:rPr>
            </w:pPr>
            <w:r w:rsidRPr="00F8288E">
              <w:rPr>
                <w:rFonts w:ascii="Arial" w:hAnsi="Arial" w:cs="Arial"/>
                <w:b/>
                <w:bCs/>
                <w:sz w:val="24"/>
                <w:lang w:eastAsia="ru-RU"/>
              </w:rPr>
              <w:t>независимые эксперты</w:t>
            </w:r>
            <w:r w:rsidRPr="00F8288E">
              <w:rPr>
                <w:rFonts w:ascii="Arial" w:hAnsi="Arial" w:cs="Arial"/>
                <w:sz w:val="24"/>
                <w:lang w:eastAsia="ru-RU"/>
              </w:rPr>
              <w:t>  </w:t>
            </w:r>
            <w:r w:rsidR="00F8288E">
              <w:rPr>
                <w:rFonts w:ascii="Arial" w:hAnsi="Arial" w:cs="Arial"/>
                <w:sz w:val="24"/>
                <w:lang w:eastAsia="ru-RU"/>
              </w:rPr>
              <w:t xml:space="preserve">                       </w:t>
            </w:r>
            <w:r w:rsidRPr="00F8288E">
              <w:rPr>
                <w:rFonts w:ascii="Arial" w:hAnsi="Arial" w:cs="Arial"/>
                <w:sz w:val="24"/>
                <w:lang w:eastAsia="ru-RU"/>
              </w:rPr>
              <w:t xml:space="preserve">- директор МБУК  </w:t>
            </w:r>
            <w:proofErr w:type="gramStart"/>
            <w:r w:rsidRPr="00F8288E">
              <w:rPr>
                <w:rFonts w:ascii="Arial" w:hAnsi="Arial" w:cs="Arial"/>
                <w:sz w:val="24"/>
                <w:lang w:eastAsia="ru-RU"/>
              </w:rPr>
              <w:t>Петропавловского</w:t>
            </w:r>
            <w:proofErr w:type="gramEnd"/>
            <w:r w:rsidRPr="00F8288E">
              <w:rPr>
                <w:rFonts w:ascii="Arial" w:hAnsi="Arial" w:cs="Arial"/>
                <w:sz w:val="24"/>
                <w:lang w:eastAsia="ru-RU"/>
              </w:rPr>
              <w:t xml:space="preserve">  </w:t>
            </w:r>
          </w:p>
          <w:p w:rsidR="00880524" w:rsidRPr="00F8288E" w:rsidRDefault="00F8288E" w:rsidP="00F8288E">
            <w:pPr>
              <w:pStyle w:val="a4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                                                                     СКСДЦ Козлова Е.А.</w:t>
            </w:r>
            <w:r w:rsidR="00880524" w:rsidRPr="00F8288E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lang w:eastAsia="ru-RU"/>
              </w:rPr>
              <w:t xml:space="preserve">           </w:t>
            </w:r>
            <w:r w:rsidR="00880524" w:rsidRPr="00F8288E">
              <w:rPr>
                <w:rFonts w:ascii="Arial" w:hAnsi="Arial" w:cs="Arial"/>
                <w:sz w:val="24"/>
                <w:lang w:eastAsia="ru-RU"/>
              </w:rPr>
              <w:t xml:space="preserve">                                                                                                       </w:t>
            </w:r>
          </w:p>
          <w:p w:rsidR="00880524" w:rsidRPr="00F8288E" w:rsidRDefault="00880524" w:rsidP="00F8288E">
            <w:pPr>
              <w:pStyle w:val="a4"/>
              <w:rPr>
                <w:rFonts w:ascii="Arial" w:hAnsi="Arial" w:cs="Arial"/>
                <w:sz w:val="24"/>
                <w:lang w:eastAsia="ru-RU"/>
              </w:rPr>
            </w:pPr>
            <w:r w:rsidRPr="00F8288E">
              <w:rPr>
                <w:rFonts w:ascii="Arial" w:hAnsi="Arial" w:cs="Arial"/>
                <w:sz w:val="24"/>
                <w:lang w:eastAsia="ru-RU"/>
              </w:rPr>
              <w:t xml:space="preserve">                                                                    - депутат </w:t>
            </w:r>
            <w:proofErr w:type="gramStart"/>
            <w:r w:rsidRPr="00F8288E">
              <w:rPr>
                <w:rFonts w:ascii="Arial" w:hAnsi="Arial" w:cs="Arial"/>
                <w:sz w:val="24"/>
                <w:lang w:eastAsia="ru-RU"/>
              </w:rPr>
              <w:t>Петропавловского</w:t>
            </w:r>
            <w:proofErr w:type="gramEnd"/>
            <w:r w:rsidRPr="00F8288E">
              <w:rPr>
                <w:rFonts w:ascii="Arial" w:hAnsi="Arial" w:cs="Arial"/>
                <w:sz w:val="24"/>
                <w:lang w:eastAsia="ru-RU"/>
              </w:rPr>
              <w:t xml:space="preserve"> сельского </w:t>
            </w:r>
            <w:r w:rsidR="00F8288E">
              <w:rPr>
                <w:rFonts w:ascii="Arial" w:hAnsi="Arial" w:cs="Arial"/>
                <w:sz w:val="24"/>
                <w:lang w:eastAsia="ru-RU"/>
              </w:rPr>
              <w:t xml:space="preserve">                                   </w:t>
            </w:r>
          </w:p>
          <w:p w:rsidR="00880524" w:rsidRPr="00F8288E" w:rsidRDefault="00880524" w:rsidP="00F8288E">
            <w:pPr>
              <w:pStyle w:val="a4"/>
              <w:rPr>
                <w:lang w:eastAsia="ru-RU"/>
              </w:rPr>
            </w:pPr>
            <w:r w:rsidRPr="00F8288E">
              <w:rPr>
                <w:rFonts w:ascii="Arial" w:hAnsi="Arial" w:cs="Arial"/>
                <w:sz w:val="24"/>
                <w:lang w:eastAsia="ru-RU"/>
              </w:rPr>
              <w:t xml:space="preserve">                                                                      </w:t>
            </w:r>
            <w:r w:rsidR="00F8288E">
              <w:rPr>
                <w:rFonts w:ascii="Arial" w:hAnsi="Arial" w:cs="Arial"/>
                <w:sz w:val="24"/>
                <w:lang w:eastAsia="ru-RU"/>
              </w:rPr>
              <w:t xml:space="preserve">Совета  </w:t>
            </w:r>
            <w:r w:rsidRPr="00F8288E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757717" w:rsidRPr="00F8288E">
              <w:rPr>
                <w:rFonts w:ascii="Arial" w:hAnsi="Arial" w:cs="Arial"/>
                <w:sz w:val="24"/>
                <w:lang w:eastAsia="ru-RU"/>
              </w:rPr>
              <w:t>д</w:t>
            </w:r>
            <w:r w:rsidRPr="00F8288E">
              <w:rPr>
                <w:rFonts w:ascii="Arial" w:hAnsi="Arial" w:cs="Arial"/>
                <w:sz w:val="24"/>
                <w:lang w:eastAsia="ru-RU"/>
              </w:rPr>
              <w:t xml:space="preserve">епутатов Раменская С.В. </w:t>
            </w:r>
            <w:r w:rsidRPr="00F8288E">
              <w:rPr>
                <w:rFonts w:ascii="Arial" w:hAnsi="Arial" w:cs="Arial"/>
                <w:sz w:val="24"/>
                <w:lang w:eastAsia="ru-RU"/>
              </w:rPr>
              <w:br/>
            </w:r>
          </w:p>
        </w:tc>
        <w:tc>
          <w:tcPr>
            <w:tcW w:w="60" w:type="dxa"/>
            <w:vAlign w:val="center"/>
            <w:hideMark/>
          </w:tcPr>
          <w:p w:rsidR="00880524" w:rsidRPr="00F8288E" w:rsidRDefault="008805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8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880524" w:rsidRPr="00F8288E" w:rsidRDefault="00880524" w:rsidP="00880524">
      <w:pPr>
        <w:rPr>
          <w:rFonts w:ascii="Arial" w:hAnsi="Arial" w:cs="Arial"/>
          <w:sz w:val="24"/>
          <w:szCs w:val="24"/>
        </w:rPr>
      </w:pPr>
    </w:p>
    <w:p w:rsidR="00B606E6" w:rsidRPr="00F8288E" w:rsidRDefault="00B606E6" w:rsidP="000D0E2A">
      <w:pPr>
        <w:jc w:val="both"/>
        <w:rPr>
          <w:rFonts w:ascii="Arial" w:hAnsi="Arial" w:cs="Arial"/>
          <w:sz w:val="24"/>
          <w:szCs w:val="24"/>
        </w:rPr>
      </w:pPr>
    </w:p>
    <w:p w:rsidR="00B606E6" w:rsidRPr="00F8288E" w:rsidRDefault="00B606E6" w:rsidP="000D0E2A">
      <w:pPr>
        <w:jc w:val="both"/>
        <w:rPr>
          <w:rFonts w:ascii="Arial" w:hAnsi="Arial" w:cs="Arial"/>
          <w:sz w:val="24"/>
          <w:szCs w:val="24"/>
        </w:rPr>
      </w:pPr>
    </w:p>
    <w:p w:rsidR="000D0E2A" w:rsidRPr="00F8288E" w:rsidRDefault="000D0E2A" w:rsidP="000D0E2A">
      <w:pPr>
        <w:jc w:val="both"/>
        <w:rPr>
          <w:rFonts w:ascii="Arial" w:hAnsi="Arial" w:cs="Arial"/>
          <w:sz w:val="24"/>
          <w:szCs w:val="24"/>
        </w:rPr>
      </w:pPr>
    </w:p>
    <w:p w:rsidR="00EF1195" w:rsidRPr="00F8288E" w:rsidRDefault="00EF1195" w:rsidP="00EF1195">
      <w:pPr>
        <w:jc w:val="both"/>
        <w:rPr>
          <w:rFonts w:ascii="Arial" w:hAnsi="Arial" w:cs="Arial"/>
          <w:sz w:val="24"/>
          <w:szCs w:val="24"/>
        </w:rPr>
      </w:pPr>
    </w:p>
    <w:p w:rsidR="00EF1195" w:rsidRPr="00F8288E" w:rsidRDefault="00EF1195" w:rsidP="00EF11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91C5B" w:rsidRPr="00F8288E" w:rsidRDefault="00491C5B">
      <w:pPr>
        <w:rPr>
          <w:rFonts w:ascii="Arial" w:hAnsi="Arial" w:cs="Arial"/>
          <w:sz w:val="24"/>
          <w:szCs w:val="24"/>
        </w:rPr>
      </w:pPr>
    </w:p>
    <w:sectPr w:rsidR="00491C5B" w:rsidRPr="00F8288E" w:rsidSect="0049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685"/>
    <w:multiLevelType w:val="hybridMultilevel"/>
    <w:tmpl w:val="2088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95"/>
    <w:rsid w:val="000D0E2A"/>
    <w:rsid w:val="0035284C"/>
    <w:rsid w:val="003C1F0E"/>
    <w:rsid w:val="00491C5B"/>
    <w:rsid w:val="005D0D48"/>
    <w:rsid w:val="00755424"/>
    <w:rsid w:val="00757717"/>
    <w:rsid w:val="007F3751"/>
    <w:rsid w:val="00880524"/>
    <w:rsid w:val="00B606E6"/>
    <w:rsid w:val="00BB05C6"/>
    <w:rsid w:val="00CA455E"/>
    <w:rsid w:val="00E05933"/>
    <w:rsid w:val="00EC2CB5"/>
    <w:rsid w:val="00EF1195"/>
    <w:rsid w:val="00F63EA4"/>
    <w:rsid w:val="00F8288E"/>
    <w:rsid w:val="00FA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195"/>
    <w:pPr>
      <w:ind w:left="720"/>
      <w:contextualSpacing/>
    </w:pPr>
  </w:style>
  <w:style w:type="paragraph" w:styleId="a4">
    <w:name w:val="No Spacing"/>
    <w:uiPriority w:val="1"/>
    <w:qFormat/>
    <w:rsid w:val="00F828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4138</Words>
  <Characters>23592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2017-04-26T02:56:00Z</cp:lastPrinted>
  <dcterms:created xsi:type="dcterms:W3CDTF">2017-04-26T02:59:00Z</dcterms:created>
  <dcterms:modified xsi:type="dcterms:W3CDTF">2017-05-15T08:11:00Z</dcterms:modified>
</cp:coreProperties>
</file>